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99" w:rsidRDefault="008C6703" w:rsidP="00414990">
      <w:pPr>
        <w:widowControl w:val="0"/>
        <w:autoSpaceDE w:val="0"/>
        <w:autoSpaceDN w:val="0"/>
        <w:bidi/>
        <w:adjustRightInd w:val="0"/>
        <w:spacing w:after="0" w:line="240" w:lineRule="auto"/>
        <w:ind w:left="170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B Titr"/>
          <w:bCs/>
          <w:kern w:val="0"/>
          <w:sz w:val="24"/>
          <w:szCs w:val="24"/>
          <w:rtl/>
        </w:rPr>
        <w:t xml:space="preserve">آئین‌ نامه‌ شوراي فناوري سلامت‌ </w:t>
      </w:r>
      <w:r w:rsidR="00414990">
        <w:rPr>
          <w:rFonts w:ascii="Times New Roman" w:hAnsi="Times New Roman" w:cs="B Titr" w:hint="cs"/>
          <w:bCs/>
          <w:kern w:val="0"/>
          <w:sz w:val="24"/>
          <w:szCs w:val="24"/>
          <w:rtl/>
        </w:rPr>
        <w:t>مدیریت توسعه فناوری سلامت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rtl/>
        </w:rPr>
        <w:t>مقدمه‌</w:t>
      </w:r>
      <w:r>
        <w:rPr>
          <w:rFonts w:ascii="Times New Roman" w:hAnsi="Times New Roman" w:cs="B Nazanin"/>
          <w:bCs/>
          <w:kern w:val="0"/>
          <w:sz w:val="24"/>
          <w:rtl/>
        </w:rPr>
        <w:t xml:space="preserve">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44588E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100" w:firstLine="1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با</w:t>
      </w:r>
      <w:r>
        <w:rPr>
          <w:rFonts w:ascii="Times New Roman" w:hAnsi="Times New Roman" w:cs="B Nazanin"/>
          <w:kern w:val="0"/>
          <w:sz w:val="24"/>
          <w:rtl/>
        </w:rPr>
        <w:t xml:space="preserve"> هدف توسعه‌ فناوری‌ های‌ سلامت‌ مطابق‌ با نقشه‌ جامع‌ و حمایت‌ و راهبری‌ فناوری‌ و تجاری‌ سازی‌ ایده در حوزه سلامت‌، ارتقاء توان داخلی‌ و تقویت‌ اقتصاد دانش‌ بنیان، شورای‌ فناوری‌ های‌ سلامت‌ در </w:t>
      </w:r>
      <w:r w:rsidR="00414990" w:rsidRPr="00604420">
        <w:rPr>
          <w:rFonts w:ascii="Times New Roman" w:hAnsi="Times New Roman" w:cs="B Nazanin" w:hint="cs"/>
          <w:b/>
          <w:kern w:val="0"/>
          <w:sz w:val="24"/>
          <w:szCs w:val="24"/>
          <w:rtl/>
        </w:rPr>
        <w:t>مدیریت توسعه فناوری سلامت</w:t>
      </w:r>
      <w:r w:rsidR="00414990">
        <w:rPr>
          <w:rFonts w:ascii="Times New Roman" w:hAnsi="Times New Roman" w:cs="B Nazanin"/>
          <w:kern w:val="0"/>
          <w:sz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rtl/>
        </w:rPr>
        <w:t xml:space="preserve">تشکیل‌ میگردد . این‌ شورا بـا اسـتفاده از ظرفیت‌ های‌ </w:t>
      </w:r>
      <w:r w:rsidR="00414990">
        <w:rPr>
          <w:rFonts w:ascii="Times New Roman" w:hAnsi="Times New Roman" w:cs="B Nazanin" w:hint="cs"/>
          <w:kern w:val="0"/>
          <w:sz w:val="24"/>
          <w:rtl/>
        </w:rPr>
        <w:t>دانشگاه</w:t>
      </w:r>
      <w:r>
        <w:rPr>
          <w:rFonts w:ascii="Times New Roman" w:hAnsi="Times New Roman" w:cs="B Nazanin"/>
          <w:kern w:val="0"/>
          <w:sz w:val="24"/>
          <w:rtl/>
        </w:rPr>
        <w:t xml:space="preserve"> و نهاد های‌ ذیربط‌ و هم‌ اندیشی‌ با صاحب‌ نظران دولتی‌، خصوصی‌، خیرین‌ و با هم‌ افزایـی‌ کلیه‌ متخصصین‌ و ذینفعان، جهت‌ ایفای‌ نقش‌ موثرتر در توسعه‌ انواع فناوری</w:t>
      </w:r>
      <w:r w:rsidR="00114C2B">
        <w:rPr>
          <w:rFonts w:ascii="Times New Roman" w:hAnsi="Times New Roman" w:cs="B Nazanin" w:hint="cs"/>
          <w:kern w:val="0"/>
          <w:sz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rtl/>
        </w:rPr>
        <w:t>نظام سلامت‌ مانند : واکسن‌، صنعت‌ پلاسما، مـواد اولیـه‌ دارویـی‌، صنعت‌ بیوتکنولوژی‌، تجهیزات پزشکی‌- آزمایشگاهی‌ و ... و ارتقاء سلامت‌ جامعه‌ ایرانی‌ اقدام نماید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ind w:left="1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rtl/>
        </w:rPr>
        <w:t>تعریف‌</w:t>
      </w:r>
      <w:r>
        <w:rPr>
          <w:rFonts w:ascii="Times New Roman" w:hAnsi="Times New Roman" w:cs="B Nazanin"/>
          <w:bCs/>
          <w:kern w:val="0"/>
          <w:sz w:val="24"/>
          <w:rtl/>
        </w:rPr>
        <w:t xml:space="preserve">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left="100" w:firstLine="6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فنا</w:t>
      </w:r>
      <w:r>
        <w:rPr>
          <w:rFonts w:ascii="Times New Roman" w:hAnsi="Times New Roman" w:cs="B Nazanin"/>
          <w:kern w:val="0"/>
          <w:sz w:val="24"/>
          <w:rtl/>
        </w:rPr>
        <w:t>وری‌ های‌ سلامت‌ : کاربرد دانش‌ و مهارتهای‌ علمی‌ در تولید دارو، ملزومات مصرفی‌ و تجهیزات پزشکی‌، واکسن‌، فرآیند ها و سیسـتم‌ هـای‌ توسعه‌ یافته‌ برای‌ رفع‌ نیاز حوزه سلامت‌ و بهبود کیفی</w:t>
      </w:r>
      <w:r w:rsidR="00114C2B">
        <w:rPr>
          <w:rFonts w:ascii="Times New Roman" w:hAnsi="Times New Roman" w:cs="B Nazanin" w:hint="cs"/>
          <w:kern w:val="0"/>
          <w:sz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rtl/>
        </w:rPr>
        <w:t>زندگی‌ است‌ . انواع فناوری‌ های‌ سلامت‌ به‌ شرح ذیل‌ می‌ باشد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مو</w:t>
      </w:r>
      <w:r>
        <w:rPr>
          <w:rFonts w:ascii="Times New Roman" w:hAnsi="Times New Roman" w:cs="B Nazanin"/>
          <w:kern w:val="0"/>
          <w:sz w:val="24"/>
          <w:rtl/>
        </w:rPr>
        <w:t>اد و فرآورده های‌ داروئی‌</w:t>
      </w: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مو</w:t>
      </w:r>
      <w:r>
        <w:rPr>
          <w:rFonts w:ascii="Times New Roman" w:hAnsi="Times New Roman" w:cs="B Nazanin"/>
          <w:kern w:val="0"/>
          <w:sz w:val="24"/>
          <w:rtl/>
        </w:rPr>
        <w:t>اد و فرآورده های‌ بیولوژیک‌</w:t>
      </w: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تجهیز</w:t>
      </w:r>
      <w:r>
        <w:rPr>
          <w:rFonts w:ascii="Times New Roman" w:hAnsi="Times New Roman" w:cs="B Nazanin"/>
          <w:kern w:val="0"/>
          <w:sz w:val="24"/>
          <w:rtl/>
        </w:rPr>
        <w:t xml:space="preserve">ات پزشکی‌ از قبیل‌ تجهیزات سرمایه‌ ای‌ بیمارستانی‌ شامل‌: </w:t>
      </w:r>
      <w:proofErr w:type="spellStart"/>
      <w:r>
        <w:rPr>
          <w:rFonts w:ascii="Calibri" w:hAnsi="Calibri" w:cs="B Nazanin"/>
          <w:kern w:val="0"/>
        </w:rPr>
        <w:t>MRI,Ct</w:t>
      </w:r>
      <w:proofErr w:type="spellEnd"/>
      <w:r>
        <w:rPr>
          <w:rFonts w:ascii="Calibri" w:hAnsi="Calibri" w:cs="B Nazanin"/>
          <w:kern w:val="0"/>
        </w:rPr>
        <w:t xml:space="preserve"> </w:t>
      </w:r>
      <w:proofErr w:type="spellStart"/>
      <w:r>
        <w:rPr>
          <w:rFonts w:ascii="Calibri" w:hAnsi="Calibri" w:cs="B Nazanin"/>
          <w:kern w:val="0"/>
        </w:rPr>
        <w:t>scan,pet</w:t>
      </w:r>
      <w:proofErr w:type="spellEnd"/>
      <w:r>
        <w:rPr>
          <w:rFonts w:ascii="Calibri" w:hAnsi="Calibri" w:cs="B Nazanin"/>
          <w:kern w:val="0"/>
        </w:rPr>
        <w:t xml:space="preserve"> scan</w:t>
      </w:r>
      <w:r>
        <w:rPr>
          <w:rFonts w:ascii="Times New Roman" w:hAnsi="Times New Roman" w:cs="B Nazanin"/>
          <w:kern w:val="0"/>
          <w:sz w:val="24"/>
          <w:rtl/>
        </w:rPr>
        <w:t xml:space="preserve"> و ...</w:t>
      </w: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ملز</w:t>
      </w:r>
      <w:r>
        <w:rPr>
          <w:rFonts w:ascii="Times New Roman" w:hAnsi="Times New Roman" w:cs="B Nazanin"/>
          <w:kern w:val="0"/>
          <w:sz w:val="24"/>
          <w:rtl/>
        </w:rPr>
        <w:t>ومات مصرفی</w:t>
      </w:r>
      <w:r w:rsidR="00114C2B">
        <w:rPr>
          <w:rFonts w:ascii="Times New Roman" w:hAnsi="Times New Roman" w:cs="B Nazanin" w:hint="cs"/>
          <w:kern w:val="0"/>
          <w:sz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rtl/>
        </w:rPr>
        <w:t>پزشکی‌: کیت‌ های‌ تشخیصی‌، باند و گاز و زیرانداز و ...</w:t>
      </w: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فر</w:t>
      </w:r>
      <w:r>
        <w:rPr>
          <w:rFonts w:ascii="Times New Roman" w:hAnsi="Times New Roman" w:cs="B Nazanin"/>
          <w:kern w:val="0"/>
          <w:sz w:val="24"/>
          <w:rtl/>
        </w:rPr>
        <w:t>آیندهای‌ تشخیصی‌ و استاندارد سازی‌ شامل‌ فرآیند های‌ درمانی‌، استاندارد سازی‌ و آزمایشات بالینی‌ دارو ها و ..</w:t>
      </w: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سیستم‌</w:t>
      </w:r>
      <w:r>
        <w:rPr>
          <w:rFonts w:ascii="Times New Roman" w:hAnsi="Times New Roman" w:cs="B Nazanin"/>
          <w:kern w:val="0"/>
          <w:sz w:val="24"/>
          <w:rtl/>
        </w:rPr>
        <w:t xml:space="preserve"> های‌ پشتیبانی‌ </w:t>
      </w:r>
      <w:r>
        <w:rPr>
          <w:rFonts w:ascii="Calibri" w:hAnsi="Calibri" w:cs="B Nazanin"/>
          <w:kern w:val="0"/>
        </w:rPr>
        <w:t>(IT)</w:t>
      </w:r>
      <w:r>
        <w:rPr>
          <w:rFonts w:ascii="Times New Roman" w:hAnsi="Times New Roman" w:cs="B Nazanin"/>
          <w:kern w:val="0"/>
          <w:sz w:val="24"/>
          <w:rtl/>
        </w:rPr>
        <w:t xml:space="preserve"> و بیوانفورماتیک‌، بانک‌ خون و ژن، پرونده الکترونیکی‌ بیماران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rtl/>
        </w:rPr>
      </w:pPr>
    </w:p>
    <w:p w:rsidR="000A1B99" w:rsidRDefault="008C6703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bidi/>
        <w:adjustRightInd w:val="0"/>
        <w:spacing w:after="0" w:line="240" w:lineRule="auto"/>
        <w:ind w:left="820" w:hanging="365"/>
        <w:jc w:val="both"/>
        <w:rPr>
          <w:rFonts w:ascii="Times New Roman" w:hAnsi="Times New Roman" w:cs="Symbol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فنا</w:t>
      </w:r>
      <w:r>
        <w:rPr>
          <w:rFonts w:ascii="Times New Roman" w:hAnsi="Times New Roman" w:cs="B Nazanin"/>
          <w:kern w:val="0"/>
          <w:sz w:val="24"/>
          <w:rtl/>
        </w:rPr>
        <w:t>وری‌ های‌ آموزشی‌: آموزش پزشکی‌ از راه دور و سیمولاتورهای‌ آموزشی‌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rtl/>
        </w:rPr>
        <w:t>ده ١- موضوع فعالیت‌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114C2B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firstLine="11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شو</w:t>
      </w:r>
      <w:r>
        <w:rPr>
          <w:rFonts w:ascii="Times New Roman" w:hAnsi="Times New Roman" w:cs="B Nazanin"/>
          <w:kern w:val="0"/>
          <w:sz w:val="24"/>
          <w:rtl/>
        </w:rPr>
        <w:t xml:space="preserve">رای‌ فناوری‌ سلامت‌ در تمام زمینه‌ های‌ فناوری‌ در حوزه های‌ درون بخشی‌، بین‌ بخشی‌ و برون بخشی‌ بعنوان بالاترین‌ مرجع‌ تصمیم‌ گیـری‌ ،برنامه‌ یزی‌، سیاستگذاری‌ و نظارت، مستقیماً زیر نظر </w:t>
      </w:r>
      <w:r w:rsidR="00114C2B">
        <w:rPr>
          <w:rFonts w:ascii="Times New Roman" w:hAnsi="Times New Roman" w:cs="B Nazanin" w:hint="cs"/>
          <w:kern w:val="0"/>
          <w:sz w:val="24"/>
          <w:rtl/>
        </w:rPr>
        <w:t xml:space="preserve">ریاست دانشگاه </w:t>
      </w:r>
      <w:r>
        <w:rPr>
          <w:rFonts w:ascii="Times New Roman" w:hAnsi="Times New Roman" w:cs="B Nazanin"/>
          <w:kern w:val="0"/>
          <w:sz w:val="24"/>
          <w:rtl/>
        </w:rPr>
        <w:t>در راستای‌ اقتصاد مقـاومتی‌ ابلاغی</w:t>
      </w:r>
      <w:r w:rsidR="00114C2B">
        <w:rPr>
          <w:rFonts w:ascii="Times New Roman" w:hAnsi="Times New Roman" w:cs="B Nazanin" w:hint="cs"/>
          <w:kern w:val="0"/>
          <w:sz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rtl/>
        </w:rPr>
        <w:t>مقـام معظـم‌ رهبری‌ فعالیت‌ می‌ نماید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rtl/>
        </w:rPr>
        <w:t>ده ٢- اهداف و وظایف‌ شورای‌ فناوری‌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rtl/>
        </w:rPr>
        <w:t>الف‌- اهداف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تعیین‌</w:t>
      </w:r>
      <w:r>
        <w:rPr>
          <w:rFonts w:ascii="Times New Roman" w:hAnsi="Times New Roman" w:cs="B Nazanin"/>
          <w:kern w:val="0"/>
          <w:sz w:val="24"/>
          <w:rtl/>
        </w:rPr>
        <w:t xml:space="preserve"> اولویت‌ های‌ فناوری‌ در حوزه سلامت‌</w:t>
      </w: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برنامه‌</w:t>
      </w:r>
      <w:r>
        <w:rPr>
          <w:rFonts w:ascii="Times New Roman" w:hAnsi="Times New Roman" w:cs="B Nazanin"/>
          <w:kern w:val="0"/>
          <w:sz w:val="24"/>
          <w:rtl/>
        </w:rPr>
        <w:t xml:space="preserve"> ریزی‌، سیاستگذاری‌ و نظارت در حوزه فناوری‌ سلامت‌ از طریق‌ مشارکت‌ های‌ ملی‌ و فراملی‌</w:t>
      </w: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820" w:firstLine="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کمک‌</w:t>
      </w:r>
      <w:r>
        <w:rPr>
          <w:rFonts w:ascii="Times New Roman" w:hAnsi="Times New Roman" w:cs="B Nazanin"/>
          <w:kern w:val="0"/>
          <w:sz w:val="24"/>
          <w:rtl/>
        </w:rPr>
        <w:t xml:space="preserve"> به‌ افزایش‌ سهم‌ پژوهش‌ های‌ فناورانه‌ از تولید ناخالص‌ داخلی‌ سالانه‌ در بخش‌ سلامت‌ از طریق‌ تسهیل‌ </w:t>
      </w:r>
      <w:r w:rsidR="00114C2B">
        <w:rPr>
          <w:rFonts w:ascii="Times New Roman" w:hAnsi="Times New Roman" w:cs="B Nazanin" w:hint="cs"/>
          <w:kern w:val="0"/>
          <w:sz w:val="24"/>
          <w:rtl/>
        </w:rPr>
        <w:t>ف</w:t>
      </w:r>
      <w:r>
        <w:rPr>
          <w:rFonts w:ascii="Times New Roman" w:hAnsi="Times New Roman" w:cs="B Nazanin"/>
          <w:kern w:val="0"/>
          <w:sz w:val="24"/>
          <w:rtl/>
        </w:rPr>
        <w:t>رآینـد هـا و اقـدامات حمایتی‌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rtl/>
        </w:rPr>
        <w:t>تد</w:t>
      </w:r>
      <w:r>
        <w:rPr>
          <w:rFonts w:ascii="Times New Roman" w:hAnsi="Times New Roman" w:cs="B Nazanin"/>
          <w:kern w:val="0"/>
          <w:sz w:val="24"/>
          <w:rtl/>
        </w:rPr>
        <w:t>وین‌ سیاست‌ ها و راهکار های‌ اجرایی‌ نیل‌ به‌ رشد صادرات در حوزه فناوری‌ سلامت‌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44588E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تو</w:t>
      </w:r>
      <w:r>
        <w:rPr>
          <w:rFonts w:ascii="Times New Roman" w:hAnsi="Times New Roman" w:cs="B Nazanin"/>
          <w:kern w:val="0"/>
          <w:sz w:val="24"/>
          <w:szCs w:val="20"/>
          <w:rtl/>
        </w:rPr>
        <w:t>انمندسازی‌ شرکتهای‌ خصوصی‌ یا غیردولتی‌ دانش‌ بنیان در نظام سلامت‌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کمک‌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به‌ برقراری‌ امنیت‌ سرمایه‌ گذاری‌ برای‌ بخش‌ خصوصی‌ و خیرین‌ در حوزه فناوری‌ های‌ نظام سلامت‌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بسترسا</w:t>
      </w:r>
      <w:r>
        <w:rPr>
          <w:rFonts w:ascii="Times New Roman" w:hAnsi="Times New Roman" w:cs="B Nazanin"/>
          <w:kern w:val="0"/>
          <w:sz w:val="24"/>
          <w:szCs w:val="20"/>
          <w:rtl/>
        </w:rPr>
        <w:t>زی‌ برای‌ انتقال دانش‌ فنی‌ و تولید بومی‌ محصولات مورد نیاز حوزه سلامت‌</w:t>
      </w:r>
    </w:p>
    <w:p w:rsidR="000A1B99" w:rsidRDefault="008C6703" w:rsidP="0044588E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گستر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ش و تاسیس‌ شرکت‌ های‌ دانش‌ بنیان حوزه سلامت‌ با استقرار در مراکز، پارك های‌ علم‌ و فناوری‌ و شهرك های‌  سلامت‌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0A1B99">
          <w:pgSz w:w="12240" w:h="15840"/>
          <w:pgMar w:top="1439" w:right="1340" w:bottom="1440" w:left="1440" w:header="720" w:footer="720" w:gutter="0"/>
          <w:cols w:space="720" w:equalWidth="0">
            <w:col w:w="9460"/>
          </w:cols>
          <w:noEndnote/>
          <w:bidi/>
        </w:sect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ge2"/>
      <w:bookmarkEnd w:id="2"/>
    </w:p>
    <w:p w:rsidR="000A1B99" w:rsidRDefault="000A1B9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rtl/>
        </w:rPr>
        <w:t>ب- وظائف‌: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44588E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تعیین‌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اولویت‌ ها و شاخص‌ های‌ فناوری‌ سلامت‌ 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 w:rsidP="00836F1A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ایجاد شبکه‌ هوشمند تامین‌ و مصرف کالاهای‌ فناوری‌ سلامت‌ محور</w:t>
      </w:r>
    </w:p>
    <w:p w:rsidR="000A1B99" w:rsidRDefault="008C6703" w:rsidP="00836F1A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توسعه‌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ایده های‌ جدید در فن‌ بازار سلامت‌</w:t>
      </w: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نظا</w:t>
      </w:r>
      <w:r>
        <w:rPr>
          <w:rFonts w:ascii="Times New Roman" w:hAnsi="Times New Roman" w:cs="B Nazanin"/>
          <w:kern w:val="0"/>
          <w:sz w:val="24"/>
          <w:szCs w:val="20"/>
          <w:rtl/>
        </w:rPr>
        <w:t>رت و پایش‌ فعالیت‌ ها و حمایت‌ های‌ مادی‌ و معنوی‌ نوآوران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 </w:t>
      </w:r>
      <w:r w:rsidR="00836F1A">
        <w:rPr>
          <w:rFonts w:ascii="Times New Roman" w:hAnsi="Times New Roman" w:cs="B Nazanin"/>
          <w:kern w:val="0"/>
          <w:sz w:val="24"/>
          <w:szCs w:val="20"/>
        </w:rPr>
        <w:t xml:space="preserve">, </w:t>
      </w:r>
      <w:r w:rsidR="00836F1A">
        <w:rPr>
          <w:rFonts w:ascii="Times New Roman" w:hAnsi="Times New Roman" w:cs="B Nazanin"/>
          <w:kern w:val="0"/>
          <w:sz w:val="24"/>
          <w:szCs w:val="20"/>
          <w:rtl/>
        </w:rPr>
        <w:t>فناور</w:t>
      </w:r>
      <w:r w:rsidR="00836F1A">
        <w:rPr>
          <w:rFonts w:ascii="Times New Roman" w:hAnsi="Times New Roman" w:cs="B Nazanin" w:hint="cs"/>
          <w:kern w:val="0"/>
          <w:sz w:val="24"/>
          <w:szCs w:val="20"/>
          <w:rtl/>
          <w:lang w:bidi="fa-IR"/>
        </w:rPr>
        <w:t>ان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ارتقای‌ بهره وری‌ و بازدهی‌ طرح های‌ کلان ملی‌ </w:t>
      </w:r>
      <w:r w:rsidR="00836F1A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، منطقه ای و استانی </w:t>
      </w:r>
      <w:r>
        <w:rPr>
          <w:rFonts w:ascii="Times New Roman" w:hAnsi="Times New Roman" w:cs="B Nazanin"/>
          <w:kern w:val="0"/>
          <w:sz w:val="24"/>
          <w:szCs w:val="20"/>
          <w:rtl/>
        </w:rPr>
        <w:t>در حوزه سلامت‌ با بازنگری‌ و اصلاح روند ارزیابی‌،داوری‌ و نظارت</w:t>
      </w: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تهیه‌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و تدوین‌ گزارشات تحلیلی‌ از وضعیت‌ فناوری‌ در حوزه های‌ مرتبط‌ با سلامت‌</w:t>
      </w: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بسترسا</w:t>
      </w:r>
      <w:r>
        <w:rPr>
          <w:rFonts w:ascii="Times New Roman" w:hAnsi="Times New Roman" w:cs="B Nazanin"/>
          <w:kern w:val="0"/>
          <w:sz w:val="24"/>
          <w:szCs w:val="20"/>
          <w:rtl/>
        </w:rPr>
        <w:t>زی‌ لازم برای‌ تبادل اطلاعات بین‌ نقش‌ آفرینان داخلی‌ و خارجی‌ نظام سلامت‌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ارائه‌ برنامه‌ آموزش برای‌ توانمندسازی‌ فناوران و شرکت‌ های‌ دانش‌ بنیان</w:t>
      </w: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ارزیابی‌ مستمر برنامه‌ و فعالیت‌ های‌ تولیدی‌ شرکت‌ های‌ دانش‌ بنیان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حمایت‌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از حقوق معنوی‌ فناوران و حفظ‌ امنیت‌ سرمایه‌ ایرانی‌ در بخش‌ خصوصی‌ و خیرین‌ در حوزه فناوری‌</w:t>
      </w: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حمایت‌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از فناوران حوزه دارو و تجهیزات با امکان ورود به‌ بازار سلامت‌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تسهیل‌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فرآیند تبدیل‌ ایده به‌ محصول از طریق‌ برنامه‌ های‌ آموزشی‌ و حمایت‌ های‌ مالی‌</w:t>
      </w:r>
    </w:p>
    <w:p w:rsidR="000A1B99" w:rsidRDefault="008C6703" w:rsidP="00836F1A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ایجاد بستر اطلاعاتی‌ تامین‌ کالاهای‌ سلامت‌ محور بر اساس راه حل‌ های‌ مبتنی‌ بر فناوری‌ اطلاعات</w:t>
      </w:r>
    </w:p>
    <w:p w:rsidR="000A1B99" w:rsidRDefault="008C6703">
      <w:pPr>
        <w:widowControl w:val="0"/>
        <w:numPr>
          <w:ilvl w:val="0"/>
          <w:numId w:val="16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شناسایی‌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و ارزیابی‌ نیازهای‌ فناوری‌ سلامت‌ بطور سالیانه‌ با توجه‌ ب برنامه‌ های‌ بالادستی‌ در قالب‌ فراخوان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11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 w:rsidP="00836F1A">
      <w:pPr>
        <w:widowControl w:val="0"/>
        <w:numPr>
          <w:ilvl w:val="0"/>
          <w:numId w:val="16"/>
        </w:numPr>
        <w:tabs>
          <w:tab w:val="clear" w:pos="720"/>
          <w:tab w:val="num" w:pos="744"/>
        </w:tabs>
        <w:overflowPunct w:val="0"/>
        <w:autoSpaceDE w:val="0"/>
        <w:autoSpaceDN w:val="0"/>
        <w:bidi/>
        <w:adjustRightInd w:val="0"/>
        <w:spacing w:after="0" w:line="235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حمایت‌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از برگزاری‌ نمایشگاه های‌ ملی‌ </w:t>
      </w:r>
      <w:r w:rsidR="00836F1A">
        <w:rPr>
          <w:rFonts w:ascii="Times New Roman" w:hAnsi="Times New Roman" w:cs="B Nazanin" w:hint="cs"/>
          <w:kern w:val="0"/>
          <w:sz w:val="24"/>
          <w:szCs w:val="20"/>
          <w:rtl/>
        </w:rPr>
        <w:t>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بین‌ المللی‌ </w:t>
      </w:r>
      <w:r w:rsidR="00836F1A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و استانی </w:t>
      </w:r>
      <w:r>
        <w:rPr>
          <w:rFonts w:ascii="Times New Roman" w:hAnsi="Times New Roman" w:cs="B Nazanin"/>
          <w:kern w:val="0"/>
          <w:sz w:val="24"/>
          <w:szCs w:val="20"/>
          <w:rtl/>
        </w:rPr>
        <w:t>برای‌ معرفی‌ دست‌ آورد های‌ شرکت‌ های‌ دانـش‌ بنیـان و جـذب سـرمایه‌ گـذار بـا مشـارکت‌ ذینفعان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0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szCs w:val="20"/>
          <w:rtl/>
        </w:rPr>
        <w:t>ده ٣- ارکان شورای‌ فناوری‌: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رئیس‌ شورای‌ فناوری‌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114C2B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دبیر‌ شورا</w:t>
      </w: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اعضای‌ شورا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0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szCs w:val="20"/>
          <w:rtl/>
        </w:rPr>
        <w:t xml:space="preserve">ده ٤- رئیس‌ شورای‌ فناوری‌ </w:t>
      </w:r>
      <w:r>
        <w:rPr>
          <w:rFonts w:ascii="Times New Roman" w:hAnsi="Times New Roman" w:cs="B Nazanin"/>
          <w:kern w:val="0"/>
          <w:sz w:val="24"/>
          <w:szCs w:val="20"/>
          <w:rtl/>
        </w:rPr>
        <w:t>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114C2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٤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-١-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>رییس دانشگاه،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رئیس‌ شورا است‌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836F1A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٤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-٢- وظایف‌ و اختیارات رئیس‌ شورای‌ ‌ فناوری‌ سلامت‌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114C2B">
      <w:pPr>
        <w:widowControl w:val="0"/>
        <w:numPr>
          <w:ilvl w:val="0"/>
          <w:numId w:val="13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تصویب‌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و ابلاغ برنامه‌ های‌ ‌ فناوری‌ سلامت‌</w:t>
      </w:r>
    </w:p>
    <w:p w:rsidR="000A1B99" w:rsidRDefault="008C6703">
      <w:pPr>
        <w:widowControl w:val="0"/>
        <w:numPr>
          <w:ilvl w:val="0"/>
          <w:numId w:val="13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انتصاب نائب‌ رئیس‌ و دبیرا شورا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13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تعیین‌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اعضای‌ حقیقی‌ و حقوقی‌ شورا</w:t>
      </w:r>
    </w:p>
    <w:p w:rsidR="000A1B99" w:rsidRDefault="008C6703">
      <w:pPr>
        <w:widowControl w:val="0"/>
        <w:numPr>
          <w:ilvl w:val="0"/>
          <w:numId w:val="13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صد</w:t>
      </w:r>
      <w:r>
        <w:rPr>
          <w:rFonts w:ascii="Times New Roman" w:hAnsi="Times New Roman" w:cs="B Nazanin"/>
          <w:kern w:val="0"/>
          <w:sz w:val="24"/>
          <w:szCs w:val="20"/>
          <w:rtl/>
        </w:rPr>
        <w:t>ور احکام اعضای‌ شورا</w:t>
      </w:r>
    </w:p>
    <w:p w:rsidR="000A1B99" w:rsidRDefault="008C6703">
      <w:pPr>
        <w:widowControl w:val="0"/>
        <w:numPr>
          <w:ilvl w:val="0"/>
          <w:numId w:val="13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تصویب‌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و ابلاغ مصوبات شورا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8" w:lineRule="auto"/>
        <w:ind w:firstLine="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تبصر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ه : رئیس‌ شورا میتواند یک‌ نفر از اعضای‌ شورا را بعنوان نائب‌ رییس‌ شورا منصوب تا از طرف ایشان اداره جلسـات و نظـارت بـر حسـن‌ اجـراء مصـوبات را عهده دار باشد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0A1B99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  <w:bidi/>
        </w:sectPr>
      </w:pPr>
    </w:p>
    <w:p w:rsidR="000A1B99" w:rsidRDefault="008C6703" w:rsidP="00114C2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ge3"/>
      <w:bookmarkEnd w:id="3"/>
      <w:r>
        <w:rPr>
          <w:rFonts w:ascii="Times New Roman" w:hAnsi="Times New Roman" w:cs="B Nazanin" w:hint="cs"/>
          <w:kern w:val="0"/>
          <w:sz w:val="24"/>
          <w:szCs w:val="20"/>
          <w:rtl/>
        </w:rPr>
        <w:lastRenderedPageBreak/>
        <w:t>ما</w:t>
      </w:r>
      <w:r>
        <w:rPr>
          <w:rFonts w:ascii="Times New Roman" w:hAnsi="Times New Roman" w:cs="B Nazanin"/>
          <w:kern w:val="0"/>
          <w:sz w:val="24"/>
          <w:szCs w:val="20"/>
          <w:rtl/>
        </w:rPr>
        <w:t>ده ٥- دبیر‌ شورای‌ فناوری‌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836F1A">
      <w:pPr>
        <w:widowControl w:val="0"/>
        <w:overflowPunct w:val="0"/>
        <w:autoSpaceDE w:val="0"/>
        <w:autoSpaceDN w:val="0"/>
        <w:bidi/>
        <w:adjustRightInd w:val="0"/>
        <w:spacing w:after="0" w:line="238" w:lineRule="auto"/>
        <w:ind w:hanging="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٥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-١-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دبیر </w:t>
      </w:r>
      <w:r>
        <w:rPr>
          <w:rFonts w:ascii="Times New Roman" w:hAnsi="Times New Roman" w:cs="B Nazanin"/>
          <w:kern w:val="0"/>
          <w:sz w:val="24"/>
          <w:szCs w:val="20"/>
          <w:rtl/>
        </w:rPr>
        <w:t>شورا در دفتر توسعه‌ فناوری‌ سلامت‌ معاونت‌ تحقیقات و فناوری‌ مستقر و مدیر دفتـر مـذکور از طـرف رئـیس‌ شـورا بعنـوان دبیـر شـورای‌ فناوری‌ منصوب می‌ گردد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مصوبا</w:t>
      </w:r>
      <w:r>
        <w:rPr>
          <w:rFonts w:ascii="Times New Roman" w:hAnsi="Times New Roman" w:cs="B Nazanin"/>
          <w:kern w:val="0"/>
          <w:sz w:val="24"/>
          <w:szCs w:val="20"/>
          <w:rtl/>
        </w:rPr>
        <w:t>ت شورا توسط‌ ٣ گروه بشرح زیر در دفتر توسعه‌ فناوری‌ سلامت‌ عملیاتی‌ و اجرا می‌ گردد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گر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وه سیاستگذاری‌، برنامه‌ ریزی‌ و زیرساخت‌</w:t>
      </w:r>
    </w:p>
    <w:p w:rsidR="000A1B99" w:rsidRDefault="008C6703">
      <w:pPr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گر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وه پشتیبانی‌ و پایش‌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گر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وه فناوری‌ های‌ تخصصی‌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٥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-٢- وظایف‌ دبیر شورای‌ فناوری‌ شامل‌ موارد زیر است‌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تهیه‌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دستورالعمل‌ های‌ اجرائی‌ مصوبات شورا</w:t>
      </w: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تهیه‌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دستور جلسات و پیش‌ نویش‌ برنامه‌ ها برای‌ طرح در شورا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دعوت از متخصصین‌ و مشاورین‌</w:t>
      </w: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پیگیر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ی‌ مصوبات شورای‌ فنای‌ فناوری‌ پس‌ از ابلاغ</w:t>
      </w: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مدیریت‌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و هماهنگی‌ در تنظیم‌ برنامه‌ ها و فعالیت‌ زیر کمیته‌ ها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تعیین‌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شاخص‌ ها و ارزیابی‌ میزان تحقق‌ مصوبات</w:t>
      </w:r>
    </w:p>
    <w:p w:rsidR="000A1B99" w:rsidRDefault="008C6703">
      <w:pPr>
        <w:widowControl w:val="0"/>
        <w:numPr>
          <w:ilvl w:val="0"/>
          <w:numId w:val="7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>ارائه‌ گزارشات دوره ای‌ فعالیت‌ های‌ شورا هر سه‌ ماه یکبار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٥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-٣- جلسات شورا با هماهنگی‌ قبلی‌ رئیس‌ و یا نایب‌ رئیس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20"/>
          <w:rtl/>
        </w:rPr>
        <w:t>شورا بصورت ماهانه‌ و یا فوق العاده برگزار میشود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تبصر</w:t>
      </w:r>
      <w:r>
        <w:rPr>
          <w:rFonts w:ascii="Times New Roman" w:hAnsi="Times New Roman" w:cs="B Nazanin"/>
          <w:kern w:val="0"/>
          <w:sz w:val="24"/>
          <w:szCs w:val="20"/>
          <w:rtl/>
        </w:rPr>
        <w:t>ه: در هرصورت دعوت نامه‌ ها و دستور جلسات یک‌ هفته‌ قبل‌ از تشکیل‌ جلسه‌ برای‌ اعضاء ارسال خواهد شد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0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szCs w:val="20"/>
          <w:rtl/>
        </w:rPr>
        <w:t>ده ٦- اعضای‌ حقوقی‌ و حقیقی‌ شورای‌ فناوری‌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شو</w:t>
      </w:r>
      <w:r>
        <w:rPr>
          <w:rFonts w:ascii="Times New Roman" w:hAnsi="Times New Roman" w:cs="B Nazanin"/>
          <w:kern w:val="0"/>
          <w:sz w:val="24"/>
          <w:szCs w:val="20"/>
          <w:rtl/>
        </w:rPr>
        <w:t>رای‌ فناوری‌ مرکب‌ ازاعضاء حقوقی‌ و حقیقی‌ خواهد بودکه‌ با حکم‌ رئیس‌ شورا برای‌ یک‌ دوره ٢ ساله‌ با قابلیت‌ تمدید منصوب میشوند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٦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-١- اعضای‌ حقوقی‌ شورا شامل‌ موارد زیر </w:t>
      </w:r>
      <w:r w:rsidR="00742B7B">
        <w:rPr>
          <w:rFonts w:ascii="Times New Roman" w:hAnsi="Times New Roman" w:cs="B Nazanin" w:hint="cs"/>
          <w:kern w:val="0"/>
          <w:sz w:val="24"/>
          <w:szCs w:val="20"/>
          <w:rtl/>
        </w:rPr>
        <w:t>م</w:t>
      </w:r>
      <w:r>
        <w:rPr>
          <w:rFonts w:ascii="Times New Roman" w:hAnsi="Times New Roman" w:cs="B Nazanin"/>
          <w:kern w:val="0"/>
          <w:sz w:val="24"/>
          <w:szCs w:val="20"/>
          <w:rtl/>
        </w:rPr>
        <w:t>ی‌ باشد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رئیس‌ شورا،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>ریاست دانشگاه</w:t>
      </w:r>
    </w:p>
    <w:p w:rsidR="000A1B99" w:rsidRDefault="008C6703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نایب‌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رئیس‌ شورا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 w:rsidP="00742B7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دبیر شورا، </w:t>
      </w:r>
      <w:r w:rsidR="00742B7B">
        <w:rPr>
          <w:rFonts w:ascii="Times New Roman" w:hAnsi="Times New Roman" w:cs="B Nazanin" w:hint="cs"/>
          <w:kern w:val="0"/>
          <w:sz w:val="24"/>
          <w:szCs w:val="20"/>
          <w:rtl/>
        </w:rPr>
        <w:t>مدیر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دفتر توسعه‌ فناوری‌ سلامت‌</w:t>
      </w: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معا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ون تحقیقات و فناوری‌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>دانشگاه</w:t>
      </w: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معا</w:t>
      </w:r>
      <w:r w:rsidR="00114C2B">
        <w:rPr>
          <w:rFonts w:ascii="Times New Roman" w:hAnsi="Times New Roman" w:cs="B Nazanin"/>
          <w:kern w:val="0"/>
          <w:sz w:val="24"/>
          <w:szCs w:val="20"/>
          <w:rtl/>
        </w:rPr>
        <w:t xml:space="preserve">ون </w:t>
      </w:r>
      <w:r>
        <w:rPr>
          <w:rFonts w:ascii="Times New Roman" w:hAnsi="Times New Roman" w:cs="B Nazanin"/>
          <w:kern w:val="0"/>
          <w:sz w:val="24"/>
          <w:szCs w:val="20"/>
          <w:rtl/>
        </w:rPr>
        <w:t>سازمان غذا و دارو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معا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ون آموزشی‌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>دانشگاه</w:t>
      </w: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معا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ون درمان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>دانشگاه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معا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ون توسعه‌ مدیریت‌ و منابع‌ 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>دانشگاه</w:t>
      </w: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مدیر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‌ نظارت بر دارو</w:t>
      </w: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Symbol"/>
          <w:kern w:val="0"/>
          <w:sz w:val="24"/>
          <w:szCs w:val="20"/>
          <w:rtl/>
        </w:rPr>
      </w:pPr>
    </w:p>
    <w:p w:rsidR="000A1B99" w:rsidRDefault="008C6703" w:rsidP="00114C2B">
      <w:pPr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0" w:line="240" w:lineRule="auto"/>
        <w:ind w:hanging="365"/>
        <w:jc w:val="both"/>
        <w:rPr>
          <w:rFonts w:ascii="Times New Roman" w:hAnsi="Times New Roman" w:cs="Symbol"/>
          <w:kern w:val="0"/>
          <w:sz w:val="24"/>
          <w:szCs w:val="20"/>
          <w:rtl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مدیر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 نظارت بر تجهیزات پزشکی‌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0A1B99">
          <w:pgSz w:w="12240" w:h="15840"/>
          <w:pgMar w:top="1438" w:right="1440" w:bottom="1440" w:left="1440" w:header="720" w:footer="720" w:gutter="0"/>
          <w:cols w:space="720" w:equalWidth="0">
            <w:col w:w="9360"/>
          </w:cols>
          <w:noEndnote/>
          <w:bidi/>
        </w:sect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4" w:name="page4"/>
      <w:bookmarkEnd w:id="4"/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8" w:lineRule="auto"/>
        <w:ind w:hanging="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٦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-٢- اعضای‌ حقیقی‌ شورای‌ فناوری‌ شامل‌ ٣ نفر از متخصصان، صاحب</w:t>
      </w:r>
      <w:r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20"/>
          <w:rtl/>
        </w:rPr>
        <w:t>نظران و نمایندگان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  <w:lang w:bidi="fa-IR"/>
        </w:rPr>
        <w:t xml:space="preserve"> </w:t>
      </w:r>
      <w:r>
        <w:rPr>
          <w:rFonts w:ascii="Times New Roman" w:hAnsi="Times New Roman" w:cs="B Nazanin"/>
          <w:kern w:val="0"/>
          <w:sz w:val="24"/>
          <w:szCs w:val="20"/>
          <w:rtl/>
        </w:rPr>
        <w:t>اتحادیه‌ ها، انجمن‌ های‌ صنفی‌ و صـنعتی‌ فعـال و مـرتبط‌ بـا فنـاوری‌ سلامت‌ خواهند بود که‌ توسط‌ رئیس‌ شورا انتخاب و منصوب میشوند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Pr="008C6703" w:rsidRDefault="008C6703" w:rsidP="008C6703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hanging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٦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-٣- شورا می‌ تواند از میان مسئولان اجرایی‌ دستگاه ها یا کارشناسان مسئول و مشاوران</w:t>
      </w:r>
      <w:r w:rsidR="00114C2B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برگزیده و یا نخبگان علمی‌‌ </w:t>
      </w:r>
      <w:r w:rsidRPr="008C6703">
        <w:rPr>
          <w:rFonts w:ascii="Times New Roman" w:hAnsi="Times New Roman" w:cs="B Nazanin"/>
          <w:b/>
          <w:bCs/>
          <w:kern w:val="0"/>
          <w:sz w:val="24"/>
          <w:szCs w:val="20"/>
          <w:rtl/>
        </w:rPr>
        <w:t>دعوت نماید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0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szCs w:val="20"/>
          <w:rtl/>
        </w:rPr>
        <w:t>ده ٧- تصمیمات شورای‌ فناوری‌: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742B7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٧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-١- جلسات شورا با حضور حداقل‌ نصف‌ بعلاوه یک‌ از اعضای‌ شورا و حضور رئیس‌ یا نایب‌ رئیس‌ شورا رسمیت‌ می‌ یابد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٧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-٢- تصمیمات با رای‌ نصف‌ بعلاوه یک‌ اعضای‌ حاضر در جلسه‌ مصوب میشود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٧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-٣- کلیه‌ مصوبات با امضاء رئیس‌ </w:t>
      </w:r>
      <w:r w:rsidR="00742B7B">
        <w:rPr>
          <w:rFonts w:ascii="Times New Roman" w:hAnsi="Times New Roman" w:cs="B Nazanin" w:hint="cs"/>
          <w:kern w:val="0"/>
          <w:sz w:val="24"/>
          <w:szCs w:val="20"/>
          <w:rtl/>
        </w:rPr>
        <w:t>،</w:t>
      </w:r>
      <w:r>
        <w:rPr>
          <w:rFonts w:ascii="Times New Roman" w:hAnsi="Times New Roman" w:cs="B Nazanin"/>
          <w:kern w:val="0"/>
          <w:sz w:val="24"/>
          <w:szCs w:val="20"/>
          <w:rtl/>
        </w:rPr>
        <w:t>رسمی</w:t>
      </w:r>
      <w:r w:rsidR="00742B7B"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ت </w:t>
      </w:r>
      <w:r>
        <w:rPr>
          <w:rFonts w:ascii="Times New Roman" w:hAnsi="Times New Roman" w:cs="B Nazanin"/>
          <w:kern w:val="0"/>
          <w:sz w:val="24"/>
          <w:szCs w:val="20"/>
          <w:rtl/>
        </w:rPr>
        <w:t>‌ و ابلاغ می‌ گردد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0"/>
          <w:rtl/>
        </w:rPr>
        <w:t>ما</w:t>
      </w:r>
      <w:r>
        <w:rPr>
          <w:rFonts w:ascii="Times New Roman" w:hAnsi="Times New Roman" w:cs="B Nazanin"/>
          <w:bCs/>
          <w:kern w:val="0"/>
          <w:sz w:val="24"/>
          <w:szCs w:val="20"/>
          <w:rtl/>
        </w:rPr>
        <w:t>ده ٨- بودجه‌ و منابع‌ شورای‌ فناوری‌ :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 w:rsidP="008C6703">
      <w:pPr>
        <w:widowControl w:val="0"/>
        <w:overflowPunct w:val="0"/>
        <w:autoSpaceDE w:val="0"/>
        <w:autoSpaceDN w:val="0"/>
        <w:bidi/>
        <w:adjustRightInd w:val="0"/>
        <w:spacing w:after="0" w:line="238" w:lineRule="auto"/>
        <w:ind w:hanging="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٨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-١- بودجه‌ مورد نیاز برای‌ </w:t>
      </w:r>
      <w:r>
        <w:rPr>
          <w:rFonts w:ascii="Times New Roman" w:hAnsi="Times New Roman" w:cs="B Nazanin" w:hint="cs"/>
          <w:kern w:val="0"/>
          <w:sz w:val="24"/>
          <w:szCs w:val="20"/>
          <w:rtl/>
        </w:rPr>
        <w:t>ت</w:t>
      </w:r>
      <w:r>
        <w:rPr>
          <w:rFonts w:ascii="Times New Roman" w:hAnsi="Times New Roman" w:cs="B Nazanin"/>
          <w:kern w:val="0"/>
          <w:sz w:val="24"/>
          <w:szCs w:val="20"/>
          <w:rtl/>
        </w:rPr>
        <w:t xml:space="preserve">امین‌ مالی‌ برنامه‌ های‌ شورا ز محل‌ بودجه‌ سالانه‌ معاونت‌ تحقیقات و فناوری‌ و بودجه‌ در اختیار </w:t>
      </w:r>
      <w:r w:rsidR="00742B7B">
        <w:rPr>
          <w:rFonts w:ascii="Times New Roman" w:hAnsi="Times New Roman" w:cs="B Nazanin" w:hint="cs"/>
          <w:kern w:val="0"/>
          <w:sz w:val="24"/>
          <w:szCs w:val="20"/>
          <w:rtl/>
        </w:rPr>
        <w:t>ریا</w:t>
      </w:r>
      <w:r>
        <w:rPr>
          <w:rFonts w:ascii="Times New Roman" w:hAnsi="Times New Roman" w:cs="B Nazanin" w:hint="cs"/>
          <w:kern w:val="0"/>
          <w:sz w:val="24"/>
          <w:szCs w:val="20"/>
          <w:rtl/>
        </w:rPr>
        <w:t xml:space="preserve">ست دانشگاه </w:t>
      </w:r>
      <w:r>
        <w:rPr>
          <w:rFonts w:ascii="Times New Roman" w:hAnsi="Times New Roman" w:cs="B Nazanin"/>
          <w:kern w:val="0"/>
          <w:sz w:val="24"/>
          <w:szCs w:val="20"/>
          <w:rtl/>
        </w:rPr>
        <w:t>که‌ پس‌ از اعلام برنامه‌ های‌ سالیانه‌ شورا، تامین‌ و هزینه‌ خواهد شد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overflowPunct w:val="0"/>
        <w:autoSpaceDE w:val="0"/>
        <w:autoSpaceDN w:val="0"/>
        <w:bidi/>
        <w:adjustRightInd w:val="0"/>
        <w:spacing w:after="0" w:line="238" w:lineRule="auto"/>
        <w:ind w:hanging="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٨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-٢- اعتبارات مربوط به‌ طراحی‌ و اجرای‌ برنامه‌ ها و فعالیت‌ های‌ مربوط به‌ فناوری‌ در حوزه سلامت‌ در بودجه‌ های‌ سـالانه‌ هریـک‌ از معاونـت‌ هـا و سـازمان های‌ ذیربط‌ تدوین‌ و در راستای‌ برنامه‌ های‌ شورا هزینه‌ خواهد شد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8C670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0"/>
          <w:rtl/>
        </w:rPr>
        <w:t>٨</w:t>
      </w:r>
      <w:r>
        <w:rPr>
          <w:rFonts w:ascii="Times New Roman" w:hAnsi="Times New Roman" w:cs="B Nazanin"/>
          <w:kern w:val="0"/>
          <w:sz w:val="24"/>
          <w:szCs w:val="20"/>
          <w:rtl/>
        </w:rPr>
        <w:t>-٣- هزینه‌ کرد اعتبارات با نظر بالاترین‌ مقام هرسازمان یا معاون مربوطه‌ انجام و گزارش های‌ سالانه‌ آن به‌ شورای‌ فناوری‌ ارسال خواهد شد .</w:t>
      </w: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0A1B99" w:rsidRDefault="000A1B9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0A1B99">
      <w:pgSz w:w="12240" w:h="15840"/>
      <w:pgMar w:top="1440" w:right="1440" w:bottom="1440" w:left="1440" w:header="720" w:footer="720" w:gutter="0"/>
      <w:cols w:space="720" w:equalWidth="0">
        <w:col w:w="936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7EF9"/>
    <w:multiLevelType w:val="hybridMultilevel"/>
    <w:tmpl w:val="D10C5884"/>
    <w:lvl w:ilvl="0" w:tplc="3F7AAE4C">
      <w:start w:val="1"/>
      <w:numFmt w:val="bullet"/>
      <w:lvlText w:val="٦."/>
      <w:lvlJc w:val="left"/>
      <w:pPr>
        <w:tabs>
          <w:tab w:val="num" w:pos="720"/>
        </w:tabs>
        <w:ind w:left="720" w:hanging="360"/>
      </w:pPr>
    </w:lvl>
    <w:lvl w:ilvl="1" w:tplc="24726C00">
      <w:start w:val="1"/>
      <w:numFmt w:val="bullet"/>
      <w:lvlText w:val="٥."/>
      <w:lvlJc w:val="left"/>
      <w:pPr>
        <w:tabs>
          <w:tab w:val="num" w:pos="1440"/>
        </w:tabs>
        <w:ind w:left="1440" w:hanging="360"/>
      </w:pPr>
    </w:lvl>
    <w:lvl w:ilvl="2" w:tplc="C38C85C8">
      <w:numFmt w:val="decimal"/>
      <w:lvlText w:val=""/>
      <w:lvlJc w:val="left"/>
    </w:lvl>
    <w:lvl w:ilvl="3" w:tplc="C546C2AE">
      <w:numFmt w:val="decimal"/>
      <w:lvlText w:val=""/>
      <w:lvlJc w:val="left"/>
    </w:lvl>
    <w:lvl w:ilvl="4" w:tplc="22BA883A">
      <w:numFmt w:val="decimal"/>
      <w:lvlText w:val=""/>
      <w:lvlJc w:val="left"/>
    </w:lvl>
    <w:lvl w:ilvl="5" w:tplc="7D8E34A4">
      <w:numFmt w:val="decimal"/>
      <w:lvlText w:val=""/>
      <w:lvlJc w:val="left"/>
    </w:lvl>
    <w:lvl w:ilvl="6" w:tplc="D408F4B2">
      <w:numFmt w:val="decimal"/>
      <w:lvlText w:val=""/>
      <w:lvlJc w:val="left"/>
    </w:lvl>
    <w:lvl w:ilvl="7" w:tplc="E888321E">
      <w:numFmt w:val="decimal"/>
      <w:lvlText w:val=""/>
      <w:lvlJc w:val="left"/>
    </w:lvl>
    <w:lvl w:ilvl="8" w:tplc="2D9056EA">
      <w:numFmt w:val="decimal"/>
      <w:lvlText w:val=""/>
      <w:lvlJc w:val="left"/>
    </w:lvl>
  </w:abstractNum>
  <w:abstractNum w:abstractNumId="1">
    <w:nsid w:val="10524E89"/>
    <w:multiLevelType w:val="multilevel"/>
    <w:tmpl w:val="47363C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0BA75BF"/>
    <w:multiLevelType w:val="hybridMultilevel"/>
    <w:tmpl w:val="F836DFB2"/>
    <w:lvl w:ilvl="0" w:tplc="33C43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A45E3582">
      <w:numFmt w:val="decimal"/>
      <w:lvlText w:val=""/>
      <w:lvlJc w:val="left"/>
    </w:lvl>
    <w:lvl w:ilvl="2" w:tplc="3A646752">
      <w:numFmt w:val="decimal"/>
      <w:lvlText w:val=""/>
      <w:lvlJc w:val="left"/>
    </w:lvl>
    <w:lvl w:ilvl="3" w:tplc="40FA0A2A">
      <w:numFmt w:val="decimal"/>
      <w:lvlText w:val=""/>
      <w:lvlJc w:val="left"/>
    </w:lvl>
    <w:lvl w:ilvl="4" w:tplc="639E0226">
      <w:numFmt w:val="decimal"/>
      <w:lvlText w:val=""/>
      <w:lvlJc w:val="left"/>
    </w:lvl>
    <w:lvl w:ilvl="5" w:tplc="DE1441A0">
      <w:numFmt w:val="decimal"/>
      <w:lvlText w:val=""/>
      <w:lvlJc w:val="left"/>
    </w:lvl>
    <w:lvl w:ilvl="6" w:tplc="0C40714A">
      <w:numFmt w:val="decimal"/>
      <w:lvlText w:val=""/>
      <w:lvlJc w:val="left"/>
    </w:lvl>
    <w:lvl w:ilvl="7" w:tplc="9E48C51E">
      <w:numFmt w:val="decimal"/>
      <w:lvlText w:val=""/>
      <w:lvlJc w:val="left"/>
    </w:lvl>
    <w:lvl w:ilvl="8" w:tplc="98AEFB7E">
      <w:numFmt w:val="decimal"/>
      <w:lvlText w:val=""/>
      <w:lvlJc w:val="left"/>
    </w:lvl>
  </w:abstractNum>
  <w:abstractNum w:abstractNumId="3">
    <w:nsid w:val="11F76D48"/>
    <w:multiLevelType w:val="hybridMultilevel"/>
    <w:tmpl w:val="6B52C6FE"/>
    <w:lvl w:ilvl="0" w:tplc="AAA62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A2226956">
      <w:numFmt w:val="decimal"/>
      <w:lvlText w:val=""/>
      <w:lvlJc w:val="left"/>
    </w:lvl>
    <w:lvl w:ilvl="2" w:tplc="5F524E10">
      <w:numFmt w:val="decimal"/>
      <w:lvlText w:val=""/>
      <w:lvlJc w:val="left"/>
    </w:lvl>
    <w:lvl w:ilvl="3" w:tplc="21865C1A">
      <w:numFmt w:val="decimal"/>
      <w:lvlText w:val=""/>
      <w:lvlJc w:val="left"/>
    </w:lvl>
    <w:lvl w:ilvl="4" w:tplc="C616B488">
      <w:numFmt w:val="decimal"/>
      <w:lvlText w:val=""/>
      <w:lvlJc w:val="left"/>
    </w:lvl>
    <w:lvl w:ilvl="5" w:tplc="505661C6">
      <w:numFmt w:val="decimal"/>
      <w:lvlText w:val=""/>
      <w:lvlJc w:val="left"/>
    </w:lvl>
    <w:lvl w:ilvl="6" w:tplc="611A9308">
      <w:numFmt w:val="decimal"/>
      <w:lvlText w:val=""/>
      <w:lvlJc w:val="left"/>
    </w:lvl>
    <w:lvl w:ilvl="7" w:tplc="0428ECD0">
      <w:numFmt w:val="decimal"/>
      <w:lvlText w:val=""/>
      <w:lvlJc w:val="left"/>
    </w:lvl>
    <w:lvl w:ilvl="8" w:tplc="656A288E">
      <w:numFmt w:val="decimal"/>
      <w:lvlText w:val=""/>
      <w:lvlJc w:val="left"/>
    </w:lvl>
  </w:abstractNum>
  <w:abstractNum w:abstractNumId="4">
    <w:nsid w:val="12DE106B"/>
    <w:multiLevelType w:val="hybridMultilevel"/>
    <w:tmpl w:val="3004733C"/>
    <w:lvl w:ilvl="0" w:tplc="4DCAB104">
      <w:start w:val="1"/>
      <w:numFmt w:val="bullet"/>
      <w:lvlText w:val="٢."/>
      <w:lvlJc w:val="left"/>
      <w:pPr>
        <w:tabs>
          <w:tab w:val="num" w:pos="720"/>
        </w:tabs>
        <w:ind w:left="720" w:hanging="360"/>
      </w:pPr>
    </w:lvl>
    <w:lvl w:ilvl="1" w:tplc="94AC18BC">
      <w:numFmt w:val="decimal"/>
      <w:lvlText w:val=""/>
      <w:lvlJc w:val="left"/>
    </w:lvl>
    <w:lvl w:ilvl="2" w:tplc="337A36CA">
      <w:numFmt w:val="decimal"/>
      <w:lvlText w:val=""/>
      <w:lvlJc w:val="left"/>
    </w:lvl>
    <w:lvl w:ilvl="3" w:tplc="4DD423C0">
      <w:numFmt w:val="decimal"/>
      <w:lvlText w:val=""/>
      <w:lvlJc w:val="left"/>
    </w:lvl>
    <w:lvl w:ilvl="4" w:tplc="EC342AA2">
      <w:numFmt w:val="decimal"/>
      <w:lvlText w:val=""/>
      <w:lvlJc w:val="left"/>
    </w:lvl>
    <w:lvl w:ilvl="5" w:tplc="F7B434C4">
      <w:numFmt w:val="decimal"/>
      <w:lvlText w:val=""/>
      <w:lvlJc w:val="left"/>
    </w:lvl>
    <w:lvl w:ilvl="6" w:tplc="CAC699C4">
      <w:numFmt w:val="decimal"/>
      <w:lvlText w:val=""/>
      <w:lvlJc w:val="left"/>
    </w:lvl>
    <w:lvl w:ilvl="7" w:tplc="9DC2A382">
      <w:numFmt w:val="decimal"/>
      <w:lvlText w:val=""/>
      <w:lvlJc w:val="left"/>
    </w:lvl>
    <w:lvl w:ilvl="8" w:tplc="49105E32">
      <w:numFmt w:val="decimal"/>
      <w:lvlText w:val=""/>
      <w:lvlJc w:val="left"/>
    </w:lvl>
  </w:abstractNum>
  <w:abstractNum w:abstractNumId="5">
    <w:nsid w:val="1BD27DE1"/>
    <w:multiLevelType w:val="hybridMultilevel"/>
    <w:tmpl w:val="D64CB4EC"/>
    <w:lvl w:ilvl="0" w:tplc="51EC5FB0">
      <w:start w:val="1"/>
      <w:numFmt w:val="bullet"/>
      <w:lvlText w:val="٧."/>
      <w:lvlJc w:val="left"/>
      <w:pPr>
        <w:tabs>
          <w:tab w:val="num" w:pos="720"/>
        </w:tabs>
        <w:ind w:left="720" w:hanging="360"/>
      </w:pPr>
    </w:lvl>
    <w:lvl w:ilvl="1" w:tplc="67D4BED0">
      <w:numFmt w:val="decimal"/>
      <w:lvlText w:val=""/>
      <w:lvlJc w:val="left"/>
    </w:lvl>
    <w:lvl w:ilvl="2" w:tplc="EA708C7E">
      <w:numFmt w:val="decimal"/>
      <w:lvlText w:val=""/>
      <w:lvlJc w:val="left"/>
    </w:lvl>
    <w:lvl w:ilvl="3" w:tplc="699862EA">
      <w:numFmt w:val="decimal"/>
      <w:lvlText w:val=""/>
      <w:lvlJc w:val="left"/>
    </w:lvl>
    <w:lvl w:ilvl="4" w:tplc="23442EB6">
      <w:numFmt w:val="decimal"/>
      <w:lvlText w:val=""/>
      <w:lvlJc w:val="left"/>
    </w:lvl>
    <w:lvl w:ilvl="5" w:tplc="45B8FFF0">
      <w:numFmt w:val="decimal"/>
      <w:lvlText w:val=""/>
      <w:lvlJc w:val="left"/>
    </w:lvl>
    <w:lvl w:ilvl="6" w:tplc="2A58B72A">
      <w:numFmt w:val="decimal"/>
      <w:lvlText w:val=""/>
      <w:lvlJc w:val="left"/>
    </w:lvl>
    <w:lvl w:ilvl="7" w:tplc="4732D04E">
      <w:numFmt w:val="decimal"/>
      <w:lvlText w:val=""/>
      <w:lvlJc w:val="left"/>
    </w:lvl>
    <w:lvl w:ilvl="8" w:tplc="B8145166">
      <w:numFmt w:val="decimal"/>
      <w:lvlText w:val=""/>
      <w:lvlJc w:val="left"/>
    </w:lvl>
  </w:abstractNum>
  <w:abstractNum w:abstractNumId="6">
    <w:nsid w:val="1E432F03"/>
    <w:multiLevelType w:val="multilevel"/>
    <w:tmpl w:val="9FE6BF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EE322D4"/>
    <w:multiLevelType w:val="hybridMultilevel"/>
    <w:tmpl w:val="8CE4680C"/>
    <w:lvl w:ilvl="0" w:tplc="EE083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8B6C5684">
      <w:numFmt w:val="decimal"/>
      <w:lvlText w:val=""/>
      <w:lvlJc w:val="left"/>
    </w:lvl>
    <w:lvl w:ilvl="2" w:tplc="5EE4D624">
      <w:numFmt w:val="decimal"/>
      <w:lvlText w:val=""/>
      <w:lvlJc w:val="left"/>
    </w:lvl>
    <w:lvl w:ilvl="3" w:tplc="C21C1CA4">
      <w:numFmt w:val="decimal"/>
      <w:lvlText w:val=""/>
      <w:lvlJc w:val="left"/>
    </w:lvl>
    <w:lvl w:ilvl="4" w:tplc="3F180266">
      <w:numFmt w:val="decimal"/>
      <w:lvlText w:val=""/>
      <w:lvlJc w:val="left"/>
    </w:lvl>
    <w:lvl w:ilvl="5" w:tplc="4C1E9F4A">
      <w:numFmt w:val="decimal"/>
      <w:lvlText w:val=""/>
      <w:lvlJc w:val="left"/>
    </w:lvl>
    <w:lvl w:ilvl="6" w:tplc="6ECE4A46">
      <w:numFmt w:val="decimal"/>
      <w:lvlText w:val=""/>
      <w:lvlJc w:val="left"/>
    </w:lvl>
    <w:lvl w:ilvl="7" w:tplc="F3221ACC">
      <w:numFmt w:val="decimal"/>
      <w:lvlText w:val=""/>
      <w:lvlJc w:val="left"/>
    </w:lvl>
    <w:lvl w:ilvl="8" w:tplc="5DC01D24">
      <w:numFmt w:val="decimal"/>
      <w:lvlText w:val=""/>
      <w:lvlJc w:val="left"/>
    </w:lvl>
  </w:abstractNum>
  <w:abstractNum w:abstractNumId="8">
    <w:nsid w:val="281B5FBC"/>
    <w:multiLevelType w:val="hybridMultilevel"/>
    <w:tmpl w:val="DDE651C4"/>
    <w:lvl w:ilvl="0" w:tplc="4E08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3325EF0">
      <w:numFmt w:val="decimal"/>
      <w:lvlText w:val=""/>
      <w:lvlJc w:val="left"/>
    </w:lvl>
    <w:lvl w:ilvl="2" w:tplc="95F2D3CA">
      <w:numFmt w:val="decimal"/>
      <w:lvlText w:val=""/>
      <w:lvlJc w:val="left"/>
    </w:lvl>
    <w:lvl w:ilvl="3" w:tplc="7A360F72">
      <w:numFmt w:val="decimal"/>
      <w:lvlText w:val=""/>
      <w:lvlJc w:val="left"/>
    </w:lvl>
    <w:lvl w:ilvl="4" w:tplc="F03A8360">
      <w:numFmt w:val="decimal"/>
      <w:lvlText w:val=""/>
      <w:lvlJc w:val="left"/>
    </w:lvl>
    <w:lvl w:ilvl="5" w:tplc="89C6DB70">
      <w:numFmt w:val="decimal"/>
      <w:lvlText w:val=""/>
      <w:lvlJc w:val="left"/>
    </w:lvl>
    <w:lvl w:ilvl="6" w:tplc="1B3A08FE">
      <w:numFmt w:val="decimal"/>
      <w:lvlText w:val=""/>
      <w:lvlJc w:val="left"/>
    </w:lvl>
    <w:lvl w:ilvl="7" w:tplc="34946A26">
      <w:numFmt w:val="decimal"/>
      <w:lvlText w:val=""/>
      <w:lvlJc w:val="left"/>
    </w:lvl>
    <w:lvl w:ilvl="8" w:tplc="CBD0A65E">
      <w:numFmt w:val="decimal"/>
      <w:lvlText w:val=""/>
      <w:lvlJc w:val="left"/>
    </w:lvl>
  </w:abstractNum>
  <w:abstractNum w:abstractNumId="9">
    <w:nsid w:val="33335716"/>
    <w:multiLevelType w:val="hybridMultilevel"/>
    <w:tmpl w:val="61102C8A"/>
    <w:lvl w:ilvl="0" w:tplc="FFCA7C64">
      <w:start w:val="1"/>
      <w:numFmt w:val="bullet"/>
      <w:lvlText w:val="٣."/>
      <w:lvlJc w:val="left"/>
      <w:pPr>
        <w:tabs>
          <w:tab w:val="num" w:pos="720"/>
        </w:tabs>
        <w:ind w:left="720" w:hanging="360"/>
      </w:pPr>
    </w:lvl>
    <w:lvl w:ilvl="1" w:tplc="74880CA6">
      <w:numFmt w:val="decimal"/>
      <w:lvlText w:val=""/>
      <w:lvlJc w:val="left"/>
    </w:lvl>
    <w:lvl w:ilvl="2" w:tplc="871EECD6">
      <w:numFmt w:val="decimal"/>
      <w:lvlText w:val=""/>
      <w:lvlJc w:val="left"/>
    </w:lvl>
    <w:lvl w:ilvl="3" w:tplc="895E8418">
      <w:numFmt w:val="decimal"/>
      <w:lvlText w:val=""/>
      <w:lvlJc w:val="left"/>
    </w:lvl>
    <w:lvl w:ilvl="4" w:tplc="EC867D30">
      <w:numFmt w:val="decimal"/>
      <w:lvlText w:val=""/>
      <w:lvlJc w:val="left"/>
    </w:lvl>
    <w:lvl w:ilvl="5" w:tplc="2D7444B4">
      <w:numFmt w:val="decimal"/>
      <w:lvlText w:val=""/>
      <w:lvlJc w:val="left"/>
    </w:lvl>
    <w:lvl w:ilvl="6" w:tplc="1AF6A69C">
      <w:numFmt w:val="decimal"/>
      <w:lvlText w:val=""/>
      <w:lvlJc w:val="left"/>
    </w:lvl>
    <w:lvl w:ilvl="7" w:tplc="488C719A">
      <w:numFmt w:val="decimal"/>
      <w:lvlText w:val=""/>
      <w:lvlJc w:val="left"/>
    </w:lvl>
    <w:lvl w:ilvl="8" w:tplc="AD24D4FA">
      <w:numFmt w:val="decimal"/>
      <w:lvlText w:val=""/>
      <w:lvlJc w:val="left"/>
    </w:lvl>
  </w:abstractNum>
  <w:abstractNum w:abstractNumId="10">
    <w:nsid w:val="3C751A4D"/>
    <w:multiLevelType w:val="hybridMultilevel"/>
    <w:tmpl w:val="5A4ED5D8"/>
    <w:lvl w:ilvl="0" w:tplc="363E3850">
      <w:start w:val="1"/>
      <w:numFmt w:val="bullet"/>
      <w:lvlText w:val="٨."/>
      <w:lvlJc w:val="left"/>
      <w:pPr>
        <w:tabs>
          <w:tab w:val="num" w:pos="720"/>
        </w:tabs>
        <w:ind w:left="720" w:hanging="360"/>
      </w:pPr>
    </w:lvl>
    <w:lvl w:ilvl="1" w:tplc="A7A60668">
      <w:numFmt w:val="decimal"/>
      <w:lvlText w:val=""/>
      <w:lvlJc w:val="left"/>
    </w:lvl>
    <w:lvl w:ilvl="2" w:tplc="3018973E">
      <w:numFmt w:val="decimal"/>
      <w:lvlText w:val=""/>
      <w:lvlJc w:val="left"/>
    </w:lvl>
    <w:lvl w:ilvl="3" w:tplc="C0AC1218">
      <w:numFmt w:val="decimal"/>
      <w:lvlText w:val=""/>
      <w:lvlJc w:val="left"/>
    </w:lvl>
    <w:lvl w:ilvl="4" w:tplc="78B8C0F2">
      <w:numFmt w:val="decimal"/>
      <w:lvlText w:val=""/>
      <w:lvlJc w:val="left"/>
    </w:lvl>
    <w:lvl w:ilvl="5" w:tplc="BD8879F4">
      <w:numFmt w:val="decimal"/>
      <w:lvlText w:val=""/>
      <w:lvlJc w:val="left"/>
    </w:lvl>
    <w:lvl w:ilvl="6" w:tplc="15269AC8">
      <w:numFmt w:val="decimal"/>
      <w:lvlText w:val=""/>
      <w:lvlJc w:val="left"/>
    </w:lvl>
    <w:lvl w:ilvl="7" w:tplc="675C966C">
      <w:numFmt w:val="decimal"/>
      <w:lvlText w:val=""/>
      <w:lvlJc w:val="left"/>
    </w:lvl>
    <w:lvl w:ilvl="8" w:tplc="5AACF65A">
      <w:numFmt w:val="decimal"/>
      <w:lvlText w:val=""/>
      <w:lvlJc w:val="left"/>
    </w:lvl>
  </w:abstractNum>
  <w:abstractNum w:abstractNumId="11">
    <w:nsid w:val="3DEE0899"/>
    <w:multiLevelType w:val="hybridMultilevel"/>
    <w:tmpl w:val="F7A2ADEE"/>
    <w:lvl w:ilvl="0" w:tplc="146A9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5E24EB04">
      <w:numFmt w:val="decimal"/>
      <w:lvlText w:val=""/>
      <w:lvlJc w:val="left"/>
    </w:lvl>
    <w:lvl w:ilvl="2" w:tplc="88AA51D8">
      <w:numFmt w:val="decimal"/>
      <w:lvlText w:val=""/>
      <w:lvlJc w:val="left"/>
    </w:lvl>
    <w:lvl w:ilvl="3" w:tplc="35A43908">
      <w:numFmt w:val="decimal"/>
      <w:lvlText w:val=""/>
      <w:lvlJc w:val="left"/>
    </w:lvl>
    <w:lvl w:ilvl="4" w:tplc="65D63F2C">
      <w:numFmt w:val="decimal"/>
      <w:lvlText w:val=""/>
      <w:lvlJc w:val="left"/>
    </w:lvl>
    <w:lvl w:ilvl="5" w:tplc="05D87C4C">
      <w:numFmt w:val="decimal"/>
      <w:lvlText w:val=""/>
      <w:lvlJc w:val="left"/>
    </w:lvl>
    <w:lvl w:ilvl="6" w:tplc="115EC78C">
      <w:numFmt w:val="decimal"/>
      <w:lvlText w:val=""/>
      <w:lvlJc w:val="left"/>
    </w:lvl>
    <w:lvl w:ilvl="7" w:tplc="D06AEEA4">
      <w:numFmt w:val="decimal"/>
      <w:lvlText w:val=""/>
      <w:lvlJc w:val="left"/>
    </w:lvl>
    <w:lvl w:ilvl="8" w:tplc="A1B8B5F8">
      <w:numFmt w:val="decimal"/>
      <w:lvlText w:val=""/>
      <w:lvlJc w:val="left"/>
    </w:lvl>
  </w:abstractNum>
  <w:abstractNum w:abstractNumId="12">
    <w:nsid w:val="4D1E4678"/>
    <w:multiLevelType w:val="hybridMultilevel"/>
    <w:tmpl w:val="355C77B2"/>
    <w:lvl w:ilvl="0" w:tplc="635AFBC2">
      <w:start w:val="1"/>
      <w:numFmt w:val="bullet"/>
      <w:lvlText w:val="١."/>
      <w:lvlJc w:val="left"/>
      <w:pPr>
        <w:tabs>
          <w:tab w:val="num" w:pos="720"/>
        </w:tabs>
        <w:ind w:left="720" w:hanging="360"/>
      </w:pPr>
    </w:lvl>
    <w:lvl w:ilvl="1" w:tplc="0D76CA04">
      <w:numFmt w:val="decimal"/>
      <w:lvlText w:val=""/>
      <w:lvlJc w:val="left"/>
    </w:lvl>
    <w:lvl w:ilvl="2" w:tplc="B9DCA6EA">
      <w:numFmt w:val="decimal"/>
      <w:lvlText w:val=""/>
      <w:lvlJc w:val="left"/>
    </w:lvl>
    <w:lvl w:ilvl="3" w:tplc="D032C1A4">
      <w:numFmt w:val="decimal"/>
      <w:lvlText w:val=""/>
      <w:lvlJc w:val="left"/>
    </w:lvl>
    <w:lvl w:ilvl="4" w:tplc="30B2ACE6">
      <w:numFmt w:val="decimal"/>
      <w:lvlText w:val=""/>
      <w:lvlJc w:val="left"/>
    </w:lvl>
    <w:lvl w:ilvl="5" w:tplc="8064E0BE">
      <w:numFmt w:val="decimal"/>
      <w:lvlText w:val=""/>
      <w:lvlJc w:val="left"/>
    </w:lvl>
    <w:lvl w:ilvl="6" w:tplc="57B2B99A">
      <w:numFmt w:val="decimal"/>
      <w:lvlText w:val=""/>
      <w:lvlJc w:val="left"/>
    </w:lvl>
    <w:lvl w:ilvl="7" w:tplc="FB768096">
      <w:numFmt w:val="decimal"/>
      <w:lvlText w:val=""/>
      <w:lvlJc w:val="left"/>
    </w:lvl>
    <w:lvl w:ilvl="8" w:tplc="95C67BCA">
      <w:numFmt w:val="decimal"/>
      <w:lvlText w:val=""/>
      <w:lvlJc w:val="left"/>
    </w:lvl>
  </w:abstractNum>
  <w:abstractNum w:abstractNumId="13">
    <w:nsid w:val="5A523591"/>
    <w:multiLevelType w:val="hybridMultilevel"/>
    <w:tmpl w:val="62A82C12"/>
    <w:lvl w:ilvl="0" w:tplc="0D36308E">
      <w:start w:val="1"/>
      <w:numFmt w:val="bullet"/>
      <w:lvlText w:val="١."/>
      <w:lvlJc w:val="left"/>
      <w:pPr>
        <w:tabs>
          <w:tab w:val="num" w:pos="720"/>
        </w:tabs>
        <w:ind w:left="720" w:hanging="360"/>
      </w:pPr>
    </w:lvl>
    <w:lvl w:ilvl="1" w:tplc="06DA464A">
      <w:numFmt w:val="decimal"/>
      <w:lvlText w:val=""/>
      <w:lvlJc w:val="left"/>
    </w:lvl>
    <w:lvl w:ilvl="2" w:tplc="DD1AE622">
      <w:numFmt w:val="decimal"/>
      <w:lvlText w:val=""/>
      <w:lvlJc w:val="left"/>
    </w:lvl>
    <w:lvl w:ilvl="3" w:tplc="51883F90">
      <w:numFmt w:val="decimal"/>
      <w:lvlText w:val=""/>
      <w:lvlJc w:val="left"/>
    </w:lvl>
    <w:lvl w:ilvl="4" w:tplc="D5361B92">
      <w:numFmt w:val="decimal"/>
      <w:lvlText w:val=""/>
      <w:lvlJc w:val="left"/>
    </w:lvl>
    <w:lvl w:ilvl="5" w:tplc="3826778A">
      <w:numFmt w:val="decimal"/>
      <w:lvlText w:val=""/>
      <w:lvlJc w:val="left"/>
    </w:lvl>
    <w:lvl w:ilvl="6" w:tplc="8F80B962">
      <w:numFmt w:val="decimal"/>
      <w:lvlText w:val=""/>
      <w:lvlJc w:val="left"/>
    </w:lvl>
    <w:lvl w:ilvl="7" w:tplc="8CA89E68">
      <w:numFmt w:val="decimal"/>
      <w:lvlText w:val=""/>
      <w:lvlJc w:val="left"/>
    </w:lvl>
    <w:lvl w:ilvl="8" w:tplc="A32EA274">
      <w:numFmt w:val="decimal"/>
      <w:lvlText w:val=""/>
      <w:lvlJc w:val="left"/>
    </w:lvl>
  </w:abstractNum>
  <w:abstractNum w:abstractNumId="14">
    <w:nsid w:val="62F35A62"/>
    <w:multiLevelType w:val="hybridMultilevel"/>
    <w:tmpl w:val="32B6F0F4"/>
    <w:lvl w:ilvl="0" w:tplc="5244652E">
      <w:start w:val="1"/>
      <w:numFmt w:val="bullet"/>
      <w:lvlText w:val="٣."/>
      <w:lvlJc w:val="left"/>
      <w:pPr>
        <w:tabs>
          <w:tab w:val="num" w:pos="720"/>
        </w:tabs>
        <w:ind w:left="720" w:hanging="360"/>
      </w:pPr>
    </w:lvl>
    <w:lvl w:ilvl="1" w:tplc="1A741F0C">
      <w:numFmt w:val="decimal"/>
      <w:lvlText w:val=""/>
      <w:lvlJc w:val="left"/>
    </w:lvl>
    <w:lvl w:ilvl="2" w:tplc="64382F4C">
      <w:numFmt w:val="decimal"/>
      <w:lvlText w:val=""/>
      <w:lvlJc w:val="left"/>
    </w:lvl>
    <w:lvl w:ilvl="3" w:tplc="E8F49690">
      <w:numFmt w:val="decimal"/>
      <w:lvlText w:val=""/>
      <w:lvlJc w:val="left"/>
    </w:lvl>
    <w:lvl w:ilvl="4" w:tplc="97A063A6">
      <w:numFmt w:val="decimal"/>
      <w:lvlText w:val=""/>
      <w:lvlJc w:val="left"/>
    </w:lvl>
    <w:lvl w:ilvl="5" w:tplc="5AACF648">
      <w:numFmt w:val="decimal"/>
      <w:lvlText w:val=""/>
      <w:lvlJc w:val="left"/>
    </w:lvl>
    <w:lvl w:ilvl="6" w:tplc="F07EBA1C">
      <w:numFmt w:val="decimal"/>
      <w:lvlText w:val=""/>
      <w:lvlJc w:val="left"/>
    </w:lvl>
    <w:lvl w:ilvl="7" w:tplc="7604D9BC">
      <w:numFmt w:val="decimal"/>
      <w:lvlText w:val=""/>
      <w:lvlJc w:val="left"/>
    </w:lvl>
    <w:lvl w:ilvl="8" w:tplc="9D5C63DC">
      <w:numFmt w:val="decimal"/>
      <w:lvlText w:val=""/>
      <w:lvlJc w:val="left"/>
    </w:lvl>
  </w:abstractNum>
  <w:abstractNum w:abstractNumId="15">
    <w:nsid w:val="62FB7946"/>
    <w:multiLevelType w:val="hybridMultilevel"/>
    <w:tmpl w:val="70D4CE54"/>
    <w:lvl w:ilvl="0" w:tplc="E828C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499C5FB4">
      <w:numFmt w:val="decimal"/>
      <w:lvlText w:val=""/>
      <w:lvlJc w:val="left"/>
    </w:lvl>
    <w:lvl w:ilvl="2" w:tplc="E7D46D08">
      <w:numFmt w:val="decimal"/>
      <w:lvlText w:val=""/>
      <w:lvlJc w:val="left"/>
    </w:lvl>
    <w:lvl w:ilvl="3" w:tplc="5EAA1E0C">
      <w:numFmt w:val="decimal"/>
      <w:lvlText w:val=""/>
      <w:lvlJc w:val="left"/>
    </w:lvl>
    <w:lvl w:ilvl="4" w:tplc="F69C5294">
      <w:numFmt w:val="decimal"/>
      <w:lvlText w:val=""/>
      <w:lvlJc w:val="left"/>
    </w:lvl>
    <w:lvl w:ilvl="5" w:tplc="78ACD05E">
      <w:numFmt w:val="decimal"/>
      <w:lvlText w:val=""/>
      <w:lvlJc w:val="left"/>
    </w:lvl>
    <w:lvl w:ilvl="6" w:tplc="1E7252B2">
      <w:numFmt w:val="decimal"/>
      <w:lvlText w:val=""/>
      <w:lvlJc w:val="left"/>
    </w:lvl>
    <w:lvl w:ilvl="7" w:tplc="0D48E0BA">
      <w:numFmt w:val="decimal"/>
      <w:lvlText w:val=""/>
      <w:lvlJc w:val="left"/>
    </w:lvl>
    <w:lvl w:ilvl="8" w:tplc="D7C43A9A">
      <w:numFmt w:val="decimal"/>
      <w:lvlText w:val=""/>
      <w:lvlJc w:val="left"/>
    </w:lvl>
  </w:abstractNum>
  <w:abstractNum w:abstractNumId="16">
    <w:nsid w:val="742D3640"/>
    <w:multiLevelType w:val="hybridMultilevel"/>
    <w:tmpl w:val="06DA1CE2"/>
    <w:lvl w:ilvl="0" w:tplc="8B6A0DC0">
      <w:start w:val="1"/>
      <w:numFmt w:val="bullet"/>
      <w:lvlText w:val="٤."/>
      <w:lvlJc w:val="left"/>
      <w:pPr>
        <w:tabs>
          <w:tab w:val="num" w:pos="720"/>
        </w:tabs>
        <w:ind w:left="720" w:hanging="360"/>
      </w:pPr>
    </w:lvl>
    <w:lvl w:ilvl="1" w:tplc="05469226">
      <w:numFmt w:val="decimal"/>
      <w:lvlText w:val=""/>
      <w:lvlJc w:val="left"/>
    </w:lvl>
    <w:lvl w:ilvl="2" w:tplc="37C6F0B0">
      <w:numFmt w:val="decimal"/>
      <w:lvlText w:val=""/>
      <w:lvlJc w:val="left"/>
    </w:lvl>
    <w:lvl w:ilvl="3" w:tplc="34144246">
      <w:numFmt w:val="decimal"/>
      <w:lvlText w:val=""/>
      <w:lvlJc w:val="left"/>
    </w:lvl>
    <w:lvl w:ilvl="4" w:tplc="E13EBB48">
      <w:numFmt w:val="decimal"/>
      <w:lvlText w:val=""/>
      <w:lvlJc w:val="left"/>
    </w:lvl>
    <w:lvl w:ilvl="5" w:tplc="66043FFA">
      <w:numFmt w:val="decimal"/>
      <w:lvlText w:val=""/>
      <w:lvlJc w:val="left"/>
    </w:lvl>
    <w:lvl w:ilvl="6" w:tplc="A678EA72">
      <w:numFmt w:val="decimal"/>
      <w:lvlText w:val=""/>
      <w:lvlJc w:val="left"/>
    </w:lvl>
    <w:lvl w:ilvl="7" w:tplc="BFBC1F08">
      <w:numFmt w:val="decimal"/>
      <w:lvlText w:val=""/>
      <w:lvlJc w:val="left"/>
    </w:lvl>
    <w:lvl w:ilvl="8" w:tplc="E902A61E">
      <w:numFmt w:val="decimal"/>
      <w:lvlText w:val=""/>
      <w:lvlJc w:val="left"/>
    </w:lvl>
  </w:abstractNum>
  <w:abstractNum w:abstractNumId="17">
    <w:nsid w:val="75A81040"/>
    <w:multiLevelType w:val="hybridMultilevel"/>
    <w:tmpl w:val="46768A6C"/>
    <w:lvl w:ilvl="0" w:tplc="E54C1824">
      <w:start w:val="1"/>
      <w:numFmt w:val="bullet"/>
      <w:lvlText w:val="٢."/>
      <w:lvlJc w:val="left"/>
      <w:pPr>
        <w:tabs>
          <w:tab w:val="num" w:pos="720"/>
        </w:tabs>
        <w:ind w:left="720" w:hanging="360"/>
      </w:pPr>
    </w:lvl>
    <w:lvl w:ilvl="1" w:tplc="A5AC2A62">
      <w:numFmt w:val="decimal"/>
      <w:lvlText w:val=""/>
      <w:lvlJc w:val="left"/>
    </w:lvl>
    <w:lvl w:ilvl="2" w:tplc="7164A9A6">
      <w:numFmt w:val="decimal"/>
      <w:lvlText w:val=""/>
      <w:lvlJc w:val="left"/>
    </w:lvl>
    <w:lvl w:ilvl="3" w:tplc="BF56E22A">
      <w:numFmt w:val="decimal"/>
      <w:lvlText w:val=""/>
      <w:lvlJc w:val="left"/>
    </w:lvl>
    <w:lvl w:ilvl="4" w:tplc="24EA6E04">
      <w:numFmt w:val="decimal"/>
      <w:lvlText w:val=""/>
      <w:lvlJc w:val="left"/>
    </w:lvl>
    <w:lvl w:ilvl="5" w:tplc="2C38C7E6">
      <w:numFmt w:val="decimal"/>
      <w:lvlText w:val=""/>
      <w:lvlJc w:val="left"/>
    </w:lvl>
    <w:lvl w:ilvl="6" w:tplc="4ACE541A">
      <w:numFmt w:val="decimal"/>
      <w:lvlText w:val=""/>
      <w:lvlJc w:val="left"/>
    </w:lvl>
    <w:lvl w:ilvl="7" w:tplc="0360DFC4">
      <w:numFmt w:val="decimal"/>
      <w:lvlText w:val=""/>
      <w:lvlJc w:val="left"/>
    </w:lvl>
    <w:lvl w:ilvl="8" w:tplc="F01CF630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5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9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99"/>
    <w:rsid w:val="000A1B99"/>
    <w:rsid w:val="00114C2B"/>
    <w:rsid w:val="00213432"/>
    <w:rsid w:val="00374BA8"/>
    <w:rsid w:val="00414990"/>
    <w:rsid w:val="0044588E"/>
    <w:rsid w:val="00604420"/>
    <w:rsid w:val="00742B7B"/>
    <w:rsid w:val="00836F1A"/>
    <w:rsid w:val="008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12457F4-717A-4DFD-B72F-89B93C8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2024-09-28T05:23:00Z</dcterms:created>
  <dcterms:modified xsi:type="dcterms:W3CDTF">2024-09-28T05:23:00Z</dcterms:modified>
</cp:coreProperties>
</file>

<file path=customXml/itemProps1.xml><?xml version="1.0" encoding="utf-8"?>
<ds:datastoreItem xmlns:ds="http://schemas.openxmlformats.org/officeDocument/2006/customXml" ds:itemID="{72C4F878-0DA7-4EA4-ABB5-64140368ED2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AC0BFAE-4B0F-4CA5-AFD3-29086AD15C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Zohri Safaei</dc:creator>
  <cp:lastModifiedBy>STD-rsrch-016</cp:lastModifiedBy>
  <cp:revision>2</cp:revision>
  <dcterms:created xsi:type="dcterms:W3CDTF">2024-10-20T17:45:00Z</dcterms:created>
  <dcterms:modified xsi:type="dcterms:W3CDTF">2024-10-20T17:45:00Z</dcterms:modified>
</cp:coreProperties>
</file>